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tbl>
      <w:tblPr>
        <w:tblW w:w="10121" w:type="dxa"/>
        <w:jc w:val="righ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0121"/>
      </w:tblGrid>
      <w:tr>
        <w:tblPrEx>
          <w:shd w:val="clear" w:color="auto" w:fill="ced7e7"/>
        </w:tblPrEx>
        <w:trPr>
          <w:trHeight w:val="386"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6"/>
                <w:szCs w:val="36"/>
                <w:u w:color="ff0000"/>
                <w:shd w:val="nil" w:color="auto" w:fill="auto"/>
                <w:rtl w:val="0"/>
                <w:lang w:val="en-US"/>
                <w14:textFill>
                  <w14:solidFill>
                    <w14:srgbClr w14:val="FF0000"/>
                  </w14:solidFill>
                </w14:textFill>
              </w:rPr>
              <w:t>Price List</w:t>
            </w:r>
          </w:p>
        </w:tc>
      </w:tr>
      <w:tr>
        <w:tblPrEx>
          <w:shd w:val="clear" w:color="auto" w:fill="ced7e7"/>
        </w:tblPrEx>
        <w:trPr>
          <w:trHeight w:val="303"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8"/>
                <w:szCs w:val="28"/>
                <w:shd w:val="nil" w:color="auto" w:fill="auto"/>
                <w:rtl w:val="0"/>
                <w:lang w:val="en-US"/>
              </w:rPr>
              <w:t>Technical drawings</w:t>
            </w:r>
          </w:p>
        </w:tc>
      </w:tr>
      <w:tr>
        <w:tblPrEx>
          <w:shd w:val="clear" w:color="auto" w:fill="ced7e7"/>
        </w:tblPrEx>
        <w:trPr>
          <w:trHeight w:val="303"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28"/>
                <w:szCs w:val="28"/>
                <w:u w:color="ff0000"/>
                <w:shd w:val="nil" w:color="auto" w:fill="auto"/>
                <w:rtl w:val="0"/>
                <w:lang w:val="en-US"/>
                <w14:textFill>
                  <w14:solidFill>
                    <w14:srgbClr w14:val="FF0000"/>
                  </w14:solidFill>
                </w14:textFill>
              </w:rPr>
              <w:t>Keyboard instruments</w:t>
            </w:r>
          </w:p>
        </w:tc>
      </w:tr>
      <w:tr>
        <w:tblPrEx>
          <w:shd w:val="clear" w:color="auto" w:fill="ced7e7"/>
        </w:tblPrEx>
        <w:trPr>
          <w:trHeight w:val="1051"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rPr>
                <w:sz w:val="24"/>
                <w:szCs w:val="24"/>
                <w:shd w:val="nil" w:color="auto" w:fill="auto"/>
              </w:rPr>
            </w:pPr>
            <w:r>
              <w:rPr>
                <w:sz w:val="24"/>
                <w:szCs w:val="24"/>
                <w:shd w:val="nil" w:color="auto" w:fill="auto"/>
                <w:rtl w:val="0"/>
                <w:lang w:val="en-US"/>
              </w:rPr>
              <w:t>Mail price inclusive of handling but exclusive of postage charges, see explanation at top of page.</w:t>
            </w:r>
          </w:p>
          <w:p>
            <w:pPr>
              <w:pStyle w:val="Body"/>
              <w:widowControl w:val="0"/>
              <w:bidi w:val="0"/>
              <w:ind w:left="0" w:right="0" w:firstLine="0"/>
              <w:jc w:val="left"/>
              <w:rPr>
                <w:rtl w:val="0"/>
              </w:rPr>
            </w:pPr>
            <w:r>
              <w:rPr>
                <w:sz w:val="24"/>
                <w:szCs w:val="24"/>
                <w:shd w:val="nil" w:color="auto" w:fill="auto"/>
                <w:rtl w:val="0"/>
                <w:lang w:val="en-US"/>
              </w:rPr>
              <w:t>It is no longer possible to guarantee casual sales of drawings at St Cecilia</w:t>
            </w:r>
            <w:r>
              <w:rPr>
                <w:sz w:val="24"/>
                <w:szCs w:val="24"/>
                <w:shd w:val="nil" w:color="auto" w:fill="auto"/>
                <w:rtl w:val="0"/>
                <w:lang w:val="en-US"/>
              </w:rPr>
              <w:t>’</w:t>
            </w:r>
            <w:r>
              <w:rPr>
                <w:sz w:val="24"/>
                <w:szCs w:val="24"/>
                <w:shd w:val="nil" w:color="auto" w:fill="auto"/>
                <w:rtl w:val="0"/>
                <w:lang w:val="en-US"/>
              </w:rPr>
              <w:t>s Hall. Buyers who wish to save postage by picking drawings up in person should contact the publications section in advance.</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Prices correct from 1st January 2023</w:t>
            </w:r>
          </w:p>
        </w:tc>
      </w:tr>
      <w:tr>
        <w:tblPrEx>
          <w:shd w:val="clear" w:color="auto" w:fill="ced7e7"/>
        </w:tblPrEx>
        <w:trPr>
          <w:trHeight w:val="216"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w:t>
            </w:r>
            <w:r>
              <w:rPr>
                <w:b w:val="1"/>
                <w:bCs w:val="1"/>
                <w:sz w:val="24"/>
                <w:szCs w:val="24"/>
                <w:shd w:val="nil" w:color="auto" w:fill="auto"/>
                <w:rtl w:val="0"/>
                <w:lang w:val="en-US"/>
              </w:rPr>
              <w:t>Full-size drawings           Drawings at 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TD1 Taskin 1769                    56.00                       21.00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TD1a Stand for Taskin           37.00                        7.00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TD2 JA Hass 1763                   76.00                       18.00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Unfretted clavichord</w:t>
            </w:r>
          </w:p>
        </w:tc>
      </w:tr>
      <w:tr>
        <w:tblPrEx>
          <w:shd w:val="clear" w:color="auto" w:fill="ced7e7"/>
        </w:tblPrEx>
        <w:trPr>
          <w:trHeight w:val="73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rPr>
                <w:sz w:val="24"/>
                <w:szCs w:val="24"/>
                <w:shd w:val="nil" w:color="auto" w:fill="auto"/>
              </w:rPr>
            </w:pPr>
            <w:r>
              <w:rPr>
                <w:sz w:val="24"/>
                <w:szCs w:val="24"/>
                <w:shd w:val="nil" w:color="auto" w:fill="auto"/>
                <w:rtl w:val="0"/>
                <w:lang w:val="en-US"/>
              </w:rPr>
              <w:t>TD3 Anon German                  52.00                       15.00</w:t>
            </w:r>
          </w:p>
          <w:p>
            <w:pPr>
              <w:pStyle w:val="Body"/>
              <w:widowControl w:val="0"/>
              <w:bidi w:val="0"/>
              <w:ind w:left="0" w:right="0" w:firstLine="0"/>
              <w:jc w:val="left"/>
              <w:rPr>
                <w:rtl w:val="0"/>
              </w:rPr>
            </w:pPr>
            <w:r>
              <w:rPr>
                <w:sz w:val="24"/>
                <w:szCs w:val="24"/>
                <w:shd w:val="nil" w:color="auto" w:fill="auto"/>
                <w:rtl w:val="0"/>
                <w:lang w:val="en-US"/>
              </w:rPr>
              <w:t>c1700 clavichord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TD4 1 Couchet 1645               48.00                       16.00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TD5 I Ruckers 1638                 84.00                       23.00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TD6 I Ruckers 1629                 54.00                       17.00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TD6   available on plastic, </w:t>
            </w:r>
            <w:r>
              <w:rPr>
                <w:sz w:val="24"/>
                <w:szCs w:val="24"/>
                <w:shd w:val="nil" w:color="auto" w:fill="auto"/>
                <w:rtl w:val="0"/>
                <w:lang w:val="en-US"/>
              </w:rPr>
              <w:t>£</w:t>
            </w:r>
            <w:r>
              <w:rPr>
                <w:sz w:val="24"/>
                <w:szCs w:val="24"/>
                <w:shd w:val="nil" w:color="auto" w:fill="auto"/>
                <w:rtl w:val="0"/>
                <w:lang w:val="en-US"/>
              </w:rPr>
              <w:t>10 extra</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Virginals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TD7 S Keene 1668                     94.00                     21.00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TD8 Goermans/Taskin                139.00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1763-84 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6-Voet virginals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TD9 A Ruckers 1620                     78.00                       18.00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Bentside spinet</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TD10 T Hitchcock 1730               55.00                       18.00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TD13 F Coston 1725                 113.00                      27.00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Harpsichord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TD14 CG Hubert 1784                58.00                       23.00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Spinet</w:t>
            </w:r>
          </w:p>
        </w:tc>
      </w:tr>
      <w:tr>
        <w:tblPrEx>
          <w:shd w:val="clear" w:color="auto" w:fill="ced7e7"/>
        </w:tblPrEx>
        <w:trPr>
          <w:trHeight w:val="73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rPr>
                <w:sz w:val="24"/>
                <w:szCs w:val="24"/>
                <w:shd w:val="nil" w:color="auto" w:fill="auto"/>
              </w:rPr>
            </w:pPr>
            <w:r>
              <w:rPr>
                <w:sz w:val="24"/>
                <w:szCs w:val="24"/>
                <w:shd w:val="nil" w:color="auto" w:fill="auto"/>
                <w:rtl w:val="0"/>
                <w:lang w:val="en-US"/>
              </w:rPr>
              <w:t>TD15 Keene-Brackley                46.00                       21.00</w:t>
            </w:r>
          </w:p>
          <w:p>
            <w:pPr>
              <w:pStyle w:val="Body"/>
              <w:widowControl w:val="0"/>
              <w:bidi w:val="0"/>
              <w:ind w:left="0" w:right="0" w:firstLine="0"/>
              <w:jc w:val="left"/>
              <w:rPr>
                <w:rtl w:val="0"/>
              </w:rPr>
            </w:pPr>
            <w:r>
              <w:rPr>
                <w:sz w:val="24"/>
                <w:szCs w:val="24"/>
                <w:shd w:val="nil" w:color="auto" w:fill="auto"/>
                <w:rtl w:val="0"/>
                <w:lang w:val="en-US"/>
              </w:rPr>
              <w:t>c 1715</w:t>
            </w:r>
          </w:p>
        </w:tc>
      </w:tr>
      <w:tr>
        <w:tblPrEx>
          <w:shd w:val="clear" w:color="auto" w:fill="ced7e7"/>
        </w:tblPrEx>
        <w:trPr>
          <w:trHeight w:val="57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John Barnes</w:t>
            </w:r>
            <w:r>
              <w:rPr>
                <w:sz w:val="24"/>
                <w:szCs w:val="24"/>
                <w:shd w:val="nil" w:color="auto" w:fill="auto"/>
                <w:rtl w:val="0"/>
                <w:lang w:val="en-US"/>
              </w:rPr>
              <w:t>’</w:t>
            </w:r>
            <w:r>
              <w:rPr>
                <w:sz w:val="24"/>
                <w:szCs w:val="24"/>
                <w:shd w:val="nil" w:color="auto" w:fill="auto"/>
                <w:rtl w:val="0"/>
                <w:lang w:val="en-US"/>
              </w:rPr>
              <w:t>s book, Building a Spinet by Traditional Methods is offered at half price to buyers of this drawing</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3"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28"/>
                <w:szCs w:val="28"/>
                <w:u w:color="ff0000"/>
                <w:shd w:val="nil" w:color="auto" w:fill="auto"/>
                <w:rtl w:val="0"/>
                <w:lang w:val="en-US"/>
                <w14:textFill>
                  <w14:solidFill>
                    <w14:srgbClr w14:val="FF0000"/>
                  </w14:solidFill>
                </w14:textFill>
              </w:rPr>
              <w:t>Bow</w:t>
            </w:r>
            <w:r>
              <w:rPr>
                <w:b w:val="1"/>
                <w:bCs w:val="1"/>
                <w:outline w:val="0"/>
                <w:color w:val="ff0000"/>
                <w:sz w:val="28"/>
                <w:szCs w:val="28"/>
                <w:u w:color="ff0000"/>
                <w:shd w:val="nil" w:color="auto" w:fill="auto"/>
                <w:rtl w:val="0"/>
                <w:lang w:val="en-US"/>
                <w14:textFill>
                  <w14:solidFill>
                    <w14:srgbClr w14:val="FF0000"/>
                  </w14:solidFill>
                </w14:textFill>
              </w:rPr>
              <w:t>ed string instruments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Mail price inclusive of handling but exclusive of postage charges: see explanation at top of page</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w:t>
            </w:r>
            <w:r>
              <w:rPr>
                <w:b w:val="1"/>
                <w:bCs w:val="1"/>
                <w:sz w:val="24"/>
                <w:szCs w:val="24"/>
                <w:shd w:val="nil" w:color="auto" w:fill="auto"/>
                <w:rtl w:val="0"/>
                <w:lang w:val="en-US"/>
              </w:rPr>
              <w:t>On paper                 On plastic</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1772 Violin          </w:t>
            </w:r>
            <w:r>
              <w:rPr>
                <w:sz w:val="24"/>
                <w:szCs w:val="24"/>
                <w:shd w:val="nil" w:color="auto" w:fill="auto"/>
                <w:rtl w:val="0"/>
                <w:lang w:val="en-US"/>
              </w:rPr>
              <w:t xml:space="preserve">                           8.00                      </w:t>
            </w:r>
            <w:r>
              <w:rPr>
                <w:sz w:val="24"/>
                <w:szCs w:val="24"/>
                <w:shd w:val="nil" w:color="auto" w:fill="auto"/>
                <w:rtl w:val="0"/>
                <w:lang w:val="en-US"/>
              </w:rPr>
              <w:t xml:space="preserve"> </w:t>
            </w:r>
            <w:r>
              <w:rPr>
                <w:sz w:val="24"/>
                <w:szCs w:val="24"/>
                <w:shd w:val="nil" w:color="auto" w:fill="auto"/>
                <w:rtl w:val="0"/>
                <w:lang w:val="en-US"/>
              </w:rPr>
              <w:t xml:space="preserve">  22.00</w:t>
            </w:r>
          </w:p>
        </w:tc>
      </w:tr>
      <w:tr>
        <w:tblPrEx>
          <w:shd w:val="clear" w:color="auto" w:fill="ced7e7"/>
        </w:tblPrEx>
        <w:trPr>
          <w:trHeight w:val="303"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3"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28"/>
                <w:szCs w:val="28"/>
                <w:u w:color="ff0000"/>
                <w:shd w:val="nil" w:color="auto" w:fill="auto"/>
                <w:rtl w:val="0"/>
                <w:lang w:val="en-US"/>
                <w14:textFill>
                  <w14:solidFill>
                    <w14:srgbClr w14:val="FF0000"/>
                  </w14:solidFill>
                </w14:textFill>
              </w:rPr>
              <w:t>Plucked string instruments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Mail price inclusive of handling but exclusive of postage charges: see explanation at top of page</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w:t>
            </w:r>
            <w:r>
              <w:rPr>
                <w:b w:val="1"/>
                <w:bCs w:val="1"/>
                <w:sz w:val="24"/>
                <w:szCs w:val="24"/>
                <w:shd w:val="nil" w:color="auto" w:fill="auto"/>
                <w:rtl w:val="0"/>
                <w:lang w:val="en-US"/>
              </w:rPr>
              <w:t>On paper                 On plastic</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279 Sellas chitarra,                       14.00                       34.00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292 Hurdy-gurdy                           17.00                       27.00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298 Terz guitar                              10.00                        27.00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300 Harz arch-lute                        31.00               Plastic not available</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303 Vinaccia (prob) mandurina    8.00                        16.00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767 Lac</w:t>
            </w:r>
            <w:r>
              <w:rPr>
                <w:sz w:val="24"/>
                <w:szCs w:val="24"/>
                <w:shd w:val="nil" w:color="auto" w:fill="auto"/>
                <w:rtl w:val="0"/>
                <w:lang w:val="en-US"/>
              </w:rPr>
              <w:t>ô</w:t>
            </w:r>
            <w:r>
              <w:rPr>
                <w:sz w:val="24"/>
                <w:szCs w:val="24"/>
                <w:shd w:val="nil" w:color="auto" w:fill="auto"/>
                <w:rtl w:val="0"/>
                <w:lang w:val="en-US"/>
              </w:rPr>
              <w:t>te guitarre decacorde    10.00                       25.00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770 Fabricatore guitar                  10.00                        27.00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2014 Panormo guitar                    13.00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2521 Lac</w:t>
            </w:r>
            <w:r>
              <w:rPr>
                <w:sz w:val="24"/>
                <w:szCs w:val="24"/>
                <w:shd w:val="nil" w:color="auto" w:fill="auto"/>
                <w:rtl w:val="0"/>
                <w:lang w:val="en-US"/>
              </w:rPr>
              <w:t>ô</w:t>
            </w:r>
            <w:r>
              <w:rPr>
                <w:sz w:val="24"/>
                <w:szCs w:val="24"/>
                <w:shd w:val="nil" w:color="auto" w:fill="auto"/>
                <w:rtl w:val="0"/>
                <w:lang w:val="en-US"/>
              </w:rPr>
              <w:t>te guitar (6 strings)      13.00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3249 "Buchenberg" lute               17.00                       35.00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3369 Guitar, Iberia                           8.00                        22.00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3838 Staufer guitar                        10.00                        26.00</w:t>
            </w: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2"/>
                <w:szCs w:val="32"/>
                <w:u w:color="ff0000"/>
                <w:shd w:val="nil" w:color="auto" w:fill="auto"/>
                <w:rtl w:val="0"/>
                <w:lang w:val="en-US"/>
                <w14:textFill>
                  <w14:solidFill>
                    <w14:srgbClr w14:val="FF0000"/>
                  </w14:solidFill>
                </w14:textFill>
              </w:rPr>
              <w:t>Woodwind instruments</w:t>
            </w:r>
          </w:p>
        </w:tc>
      </w:tr>
      <w:tr>
        <w:tblPrEx>
          <w:shd w:val="clear" w:color="auto" w:fill="ced7e7"/>
        </w:tblPrEx>
        <w:trPr>
          <w:trHeight w:val="57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Prices exclude packing and postage. Packing and postage are additional and are </w:t>
            </w:r>
            <w:r>
              <w:rPr>
                <w:sz w:val="24"/>
                <w:szCs w:val="24"/>
                <w:shd w:val="nil" w:color="auto" w:fill="auto"/>
                <w:rtl w:val="0"/>
                <w:lang w:val="en-US"/>
              </w:rPr>
              <w:t>£</w:t>
            </w:r>
            <w:r>
              <w:rPr>
                <w:sz w:val="24"/>
                <w:szCs w:val="24"/>
                <w:shd w:val="nil" w:color="auto" w:fill="auto"/>
                <w:rtl w:val="0"/>
                <w:lang w:val="en-US"/>
              </w:rPr>
              <w:t xml:space="preserve">5.00 (U.K.) or </w:t>
            </w:r>
            <w:r>
              <w:rPr>
                <w:sz w:val="24"/>
                <w:szCs w:val="24"/>
                <w:shd w:val="nil" w:color="auto" w:fill="auto"/>
                <w:rtl w:val="0"/>
                <w:lang w:val="en-US"/>
              </w:rPr>
              <w:t>£</w:t>
            </w:r>
            <w:r>
              <w:rPr>
                <w:sz w:val="24"/>
                <w:szCs w:val="24"/>
                <w:shd w:val="nil" w:color="auto" w:fill="auto"/>
                <w:rtl w:val="0"/>
                <w:lang w:val="en-US"/>
              </w:rPr>
              <w:t>10.00 (overseas). These are irrespective of the number of wind instrument drawings bought.</w:t>
            </w:r>
          </w:p>
        </w:tc>
      </w:tr>
      <w:tr>
        <w:tblPrEx>
          <w:shd w:val="clear" w:color="auto" w:fill="ced7e7"/>
        </w:tblPrEx>
        <w:trPr>
          <w:trHeight w:val="57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Woodwind instruments available only on paper except Bassano recorder (3921) and Tauber clarinet (4779) which are also available on plastic</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w:t>
            </w:r>
            <w:r>
              <w:rPr>
                <w:b w:val="1"/>
                <w:bCs w:val="1"/>
                <w:sz w:val="24"/>
                <w:szCs w:val="24"/>
                <w:shd w:val="nil" w:color="auto" w:fill="auto"/>
                <w:rtl w:val="0"/>
                <w:lang w:val="en-US"/>
              </w:rPr>
              <w:t>Drawings on paper        Drawings on plastic</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3323       Sopranino recorder Castel   25.00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1037        Descant recorder Haka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257         Recorder van Heerde            8.00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2491        Flute Bradbury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3921        Recorder Bassano              15.00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5424       Piccolo Metzler                   25.00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1231        Piccolo Astor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4           Fife anon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42-68AK Fife Rippert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12          Flute Bizey wood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5404    Flute Stanesby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11          Flute Bizey ivory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5404     Flute Scherer                         35.00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3370     Flute Urquhart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15          Flute Villars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17          Flute Potter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1536        Flute Clementi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592         Flute Rudall &amp; Rose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60           Bass flute Gedney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62          Oboe Stanesby 1700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1033      Oboe Anon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3321      Oboe Stanesby 1730            10.00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927         Oboe T</w:t>
            </w:r>
            <w:r>
              <w:rPr>
                <w:sz w:val="24"/>
                <w:szCs w:val="24"/>
                <w:shd w:val="nil" w:color="auto" w:fill="auto"/>
                <w:rtl w:val="0"/>
                <w:lang w:val="en-US"/>
              </w:rPr>
              <w:t>ö</w:t>
            </w:r>
            <w:r>
              <w:rPr>
                <w:sz w:val="24"/>
                <w:szCs w:val="24"/>
                <w:shd w:val="nil" w:color="auto" w:fill="auto"/>
                <w:rtl w:val="0"/>
                <w:lang w:val="en-US"/>
              </w:rPr>
              <w:t>lcke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63           Oboe anon                            10.00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942         Oboe Collier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1031       Oboe Bland &amp; Weller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2003       Oboe Milhouse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3863       Oboe Floth                           12.00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1713        Vox humana Collier            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4779        Clarinet Tauber                  25.00                                             35.00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6120        Bagpipes Glen                30.00</w:t>
            </w:r>
          </w:p>
        </w:tc>
      </w:tr>
      <w:tr>
        <w:tblPrEx>
          <w:shd w:val="clear" w:color="auto" w:fill="ced7e7"/>
        </w:tblPrEx>
        <w:trPr>
          <w:trHeight w:val="280"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2"/>
                <w:szCs w:val="32"/>
                <w:u w:color="ff0000"/>
                <w:shd w:val="nil" w:color="auto" w:fill="auto"/>
                <w:rtl w:val="0"/>
                <w:lang w:val="en-US"/>
                <w14:textFill>
                  <w14:solidFill>
                    <w14:srgbClr w14:val="FF0000"/>
                  </w14:solidFill>
                </w14:textFill>
              </w:rPr>
              <w:t>Brasswind instruments</w:t>
            </w:r>
          </w:p>
        </w:tc>
      </w:tr>
      <w:tr>
        <w:tblPrEx>
          <w:shd w:val="clear" w:color="auto" w:fill="ced7e7"/>
        </w:tblPrEx>
        <w:trPr>
          <w:trHeight w:val="57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0"/>
                <w:bCs w:val="0"/>
                <w:sz w:val="24"/>
                <w:szCs w:val="24"/>
                <w:shd w:val="nil" w:color="auto" w:fill="auto"/>
                <w:rtl w:val="0"/>
                <w:lang w:val="en-US"/>
              </w:rPr>
              <w:t xml:space="preserve">Prices exclude packing and postage. Packing and postage are additional and are </w:t>
            </w:r>
            <w:r>
              <w:rPr>
                <w:b w:val="0"/>
                <w:bCs w:val="0"/>
                <w:sz w:val="24"/>
                <w:szCs w:val="24"/>
                <w:shd w:val="nil" w:color="auto" w:fill="auto"/>
                <w:rtl w:val="0"/>
                <w:lang w:val="en-US"/>
              </w:rPr>
              <w:t>£</w:t>
            </w:r>
            <w:r>
              <w:rPr>
                <w:b w:val="0"/>
                <w:bCs w:val="0"/>
                <w:sz w:val="24"/>
                <w:szCs w:val="24"/>
                <w:shd w:val="nil" w:color="auto" w:fill="auto"/>
                <w:rtl w:val="0"/>
                <w:lang w:val="en-US"/>
              </w:rPr>
              <w:t xml:space="preserve">5.00 (U.K.) or </w:t>
            </w:r>
            <w:r>
              <w:rPr>
                <w:b w:val="0"/>
                <w:bCs w:val="0"/>
                <w:sz w:val="24"/>
                <w:szCs w:val="24"/>
                <w:shd w:val="nil" w:color="auto" w:fill="auto"/>
                <w:rtl w:val="0"/>
                <w:lang w:val="en-US"/>
              </w:rPr>
              <w:t>£</w:t>
            </w:r>
            <w:r>
              <w:rPr>
                <w:b w:val="0"/>
                <w:bCs w:val="0"/>
                <w:sz w:val="24"/>
                <w:szCs w:val="24"/>
                <w:shd w:val="nil" w:color="auto" w:fill="auto"/>
                <w:rtl w:val="0"/>
                <w:lang w:val="en-US"/>
              </w:rPr>
              <w:t>10.00 (overseas). These are irrespective of the number of wind instrument drawings bought.</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w:t>
            </w:r>
            <w:r>
              <w:rPr>
                <w:b w:val="1"/>
                <w:bCs w:val="1"/>
                <w:sz w:val="24"/>
                <w:szCs w:val="24"/>
                <w:shd w:val="nil" w:color="auto" w:fill="auto"/>
                <w:rtl w:val="0"/>
                <w:lang w:val="en-US"/>
              </w:rPr>
              <w:t>Drawings on paper        Drawings on plastic</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2161        Trompe dauphine                      30.00                           40.00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2492        Natural horn Winkings             30.00                            40.00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3297        Orchestra horn Hofmaster      30.00                            40.00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203         Orchestra horn Sandbach         30.00                           40.00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531         Orchestra horn Kretzsch.          30.00                            40.00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3189        Cornett anon                              10.00                           15.00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3284      Trumpet England                         25.00                            35.00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3282      Trumpet Winkings                       25.00                            35.00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3280      Trumpet Hofmaster                    25.00                             35.00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3247      Trumpet Huschauer                    20.00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2695      Trombone Schnitzer                    20.00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3205      Trombone Huschauer                 20.00                           30.00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3534      Trombone Riedlocker                 20.00                           30.00</w:t>
            </w: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2"/>
                <w:szCs w:val="32"/>
                <w:u w:color="ff0000"/>
                <w:shd w:val="nil" w:color="auto" w:fill="auto"/>
                <w:rtl w:val="0"/>
                <w:lang w:val="en-US"/>
                <w14:textFill>
                  <w14:solidFill>
                    <w14:srgbClr w14:val="FF0000"/>
                  </w14:solidFill>
                </w14:textFill>
              </w:rPr>
              <w:t xml:space="preserve">Books          </w:t>
            </w:r>
            <w:r>
              <w:rPr>
                <w:b w:val="1"/>
                <w:bCs w:val="1"/>
                <w:outline w:val="0"/>
                <w:color w:val="ff0000"/>
                <w:sz w:val="26"/>
                <w:szCs w:val="26"/>
                <w:u w:color="ff0000"/>
                <w:shd w:val="nil" w:color="auto" w:fill="auto"/>
                <w:rtl w:val="0"/>
                <w:lang w:val="en-US"/>
                <w14:textFill>
                  <w14:solidFill>
                    <w14:srgbClr w14:val="FF0000"/>
                  </w14:solidFill>
                </w14:textFill>
              </w:rPr>
              <w:t xml:space="preserve">    </w:t>
            </w:r>
            <w:r>
              <w:rPr>
                <w:outline w:val="0"/>
                <w:color w:val="ff0000"/>
                <w:sz w:val="24"/>
                <w:szCs w:val="24"/>
                <w:u w:color="ff0000"/>
                <w:shd w:val="nil" w:color="auto" w:fill="auto"/>
                <w:rtl w:val="0"/>
                <w:lang w:val="en-US"/>
                <w14:textFill>
                  <w14:solidFill>
                    <w14:srgbClr w14:val="FF0000"/>
                  </w14:solidFill>
                </w14:textFill>
              </w:rPr>
              <w:t xml:space="preserve"> </w:t>
            </w:r>
            <w:r>
              <w:rPr>
                <w:sz w:val="24"/>
                <w:szCs w:val="24"/>
                <w:shd w:val="nil" w:color="auto" w:fill="auto"/>
                <w:rtl w:val="0"/>
                <w:lang w:val="en-US"/>
              </w:rPr>
              <w:t xml:space="preserve">                                                         </w:t>
            </w:r>
            <w:r>
              <w:rPr>
                <w:b w:val="1"/>
                <w:bCs w:val="1"/>
                <w:sz w:val="24"/>
                <w:szCs w:val="24"/>
                <w:shd w:val="nil" w:color="auto" w:fill="auto"/>
                <w:rtl w:val="0"/>
                <w:lang w:val="en-US"/>
              </w:rPr>
              <w:t>Hall      UK      Europe       Rest of postage</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 xml:space="preserve">                                                                                                                                        included world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Hillman, Thomas Sanderson</w:t>
            </w:r>
            <w:r>
              <w:rPr>
                <w:sz w:val="24"/>
                <w:szCs w:val="24"/>
                <w:shd w:val="nil" w:color="auto" w:fill="auto"/>
                <w:rtl w:val="0"/>
                <w:lang w:val="en-US"/>
              </w:rPr>
              <w:t>’</w:t>
            </w:r>
            <w:r>
              <w:rPr>
                <w:sz w:val="24"/>
                <w:szCs w:val="24"/>
                <w:shd w:val="nil" w:color="auto" w:fill="auto"/>
                <w:rtl w:val="0"/>
                <w:lang w:val="en-US"/>
              </w:rPr>
              <w:t>s Incidents                   15.00     17.00      21.00                  23.00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Rock, Hillman, Bunch: The Temple of Harmony       8.00       10.00     14.00                   16.00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Sanderson and Temple together                                21.00     23.50      28.00                  33.00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John Barnes: Making a Spinet                                     9.00       10.50      11.00                    2.50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Within a Mile (music)                                                   7.50         9.00        9.50                    11.00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Blackie: New Musick Room                                          5.00        6.50        7.00                     8.50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Sheila Barnes: St Cecilia's Hall and Museum: the Guide reprinting </w:t>
            </w:r>
            <w:r>
              <w:rPr>
                <w:sz w:val="24"/>
                <w:szCs w:val="24"/>
                <w:shd w:val="nil" w:color="auto" w:fill="auto"/>
                <w:rtl w:val="0"/>
                <w:lang w:val="en-US"/>
              </w:rPr>
              <w:t xml:space="preserve">– </w:t>
            </w:r>
            <w:r>
              <w:rPr>
                <w:sz w:val="24"/>
                <w:szCs w:val="24"/>
                <w:shd w:val="nil" w:color="auto" w:fill="auto"/>
                <w:rtl w:val="0"/>
                <w:lang w:val="en-US"/>
              </w:rPr>
              <w:t>no date</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2"/>
                <w:szCs w:val="32"/>
                <w:u w:color="ff0000"/>
                <w:shd w:val="nil" w:color="auto" w:fill="auto"/>
                <w:rtl w:val="0"/>
                <w:lang w:val="en-US"/>
                <w14:textFill>
                  <w14:solidFill>
                    <w14:srgbClr w14:val="FF0000"/>
                  </w14:solidFill>
                </w14:textFill>
              </w:rPr>
              <w:t xml:space="preserve">CDs      </w:t>
            </w:r>
            <w:r>
              <w:rPr>
                <w:outline w:val="0"/>
                <w:color w:val="ff0000"/>
                <w:sz w:val="32"/>
                <w:szCs w:val="32"/>
                <w:u w:color="ff0000"/>
                <w:shd w:val="nil" w:color="auto" w:fill="auto"/>
                <w:rtl w:val="0"/>
                <w:lang w:val="en-US"/>
                <w14:textFill>
                  <w14:solidFill>
                    <w14:srgbClr w14:val="FF0000"/>
                  </w14:solidFill>
                </w14:textFill>
              </w:rPr>
              <w:t xml:space="preserve">        </w:t>
            </w:r>
            <w:r>
              <w:rPr>
                <w:sz w:val="32"/>
                <w:szCs w:val="32"/>
                <w:shd w:val="nil" w:color="auto" w:fill="auto"/>
                <w:rtl w:val="0"/>
                <w:lang w:val="en-US"/>
              </w:rPr>
              <w:t xml:space="preserve">  </w:t>
            </w:r>
            <w:r>
              <w:rPr>
                <w:sz w:val="24"/>
                <w:szCs w:val="24"/>
                <w:shd w:val="nil" w:color="auto" w:fill="auto"/>
                <w:rtl w:val="0"/>
                <w:lang w:val="en-US"/>
              </w:rPr>
              <w:t xml:space="preserve">                         </w:t>
            </w:r>
            <w:r>
              <w:rPr>
                <w:b w:val="1"/>
                <w:bCs w:val="1"/>
                <w:sz w:val="26"/>
                <w:szCs w:val="26"/>
                <w:shd w:val="nil" w:color="auto" w:fill="auto"/>
                <w:rtl w:val="0"/>
                <w:lang w:val="en-US"/>
              </w:rPr>
              <w:t xml:space="preserve"> </w:t>
            </w:r>
            <w:r>
              <w:rPr>
                <w:sz w:val="24"/>
                <w:szCs w:val="24"/>
                <w:shd w:val="nil" w:color="auto" w:fill="auto"/>
                <w:rtl w:val="0"/>
                <w:lang w:val="en-US"/>
              </w:rPr>
              <w:t xml:space="preserve">                                    </w:t>
            </w:r>
            <w:r>
              <w:rPr>
                <w:b w:val="1"/>
                <w:bCs w:val="1"/>
                <w:sz w:val="24"/>
                <w:szCs w:val="24"/>
                <w:shd w:val="nil" w:color="auto" w:fill="auto"/>
                <w:rtl w:val="0"/>
                <w:lang w:val="en-US"/>
              </w:rPr>
              <w:t>Hall      UK      Europe       Rest of world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 xml:space="preserve">                                                                                                                                        post included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Instruments fm Mirrey Collection</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Instruments fm Russell Collection Vol 2 each           12.00       13.50       14.50           15.50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Instruments fm Russell Collection</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All 3 CDs of museum instruments                               30.00        33.50      35.50           38.50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J Kitchen plays Handel Overtures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Paix du Parnasse  each                          12.00         13.50        14.50           15.50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Within a Mile</w:t>
            </w:r>
          </w:p>
        </w:tc>
      </w:tr>
      <w:tr>
        <w:tblPrEx>
          <w:shd w:val="clear" w:color="auto" w:fill="ced7e7"/>
        </w:tblPrEx>
        <w:trPr>
          <w:trHeight w:val="280"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38"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rPr>
                <w:b w:val="1"/>
                <w:bCs w:val="1"/>
                <w:sz w:val="24"/>
                <w:szCs w:val="24"/>
                <w:shd w:val="nil" w:color="auto" w:fill="auto"/>
              </w:rPr>
            </w:pPr>
            <w:r>
              <w:rPr>
                <w:b w:val="1"/>
                <w:bCs w:val="1"/>
                <w:outline w:val="0"/>
                <w:color w:val="ff0000"/>
                <w:sz w:val="32"/>
                <w:szCs w:val="32"/>
                <w:u w:color="ff0000"/>
                <w:shd w:val="nil" w:color="auto" w:fill="auto"/>
                <w:rtl w:val="0"/>
                <w:lang w:val="en-US"/>
                <w14:textFill>
                  <w14:solidFill>
                    <w14:srgbClr w14:val="FF0000"/>
                  </w14:solidFill>
                </w14:textFill>
              </w:rPr>
              <w:t xml:space="preserve">Data sheets:           </w:t>
            </w:r>
            <w:r>
              <w:rPr>
                <w:b w:val="1"/>
                <w:bCs w:val="1"/>
                <w:sz w:val="32"/>
                <w:szCs w:val="32"/>
                <w:shd w:val="nil" w:color="auto" w:fill="auto"/>
                <w:rtl w:val="0"/>
                <w:lang w:val="en-US"/>
              </w:rPr>
              <w:t xml:space="preserve"> </w:t>
            </w:r>
            <w:r>
              <w:rPr>
                <w:b w:val="1"/>
                <w:bCs w:val="1"/>
                <w:sz w:val="24"/>
                <w:szCs w:val="24"/>
                <w:shd w:val="nil" w:color="auto" w:fill="auto"/>
                <w:rtl w:val="0"/>
                <w:lang w:val="en-US"/>
              </w:rPr>
              <w:t xml:space="preserve">                                       Hall          UK         Europe     Rest of world</w:t>
            </w:r>
          </w:p>
          <w:p>
            <w:pPr>
              <w:pStyle w:val="Body"/>
              <w:widowControl w:val="0"/>
              <w:bidi w:val="0"/>
              <w:ind w:left="0" w:right="0" w:firstLine="0"/>
              <w:jc w:val="left"/>
              <w:rPr>
                <w:rtl w:val="0"/>
              </w:rPr>
            </w:pPr>
            <w:r>
              <w:rPr>
                <w:b w:val="1"/>
                <w:bCs w:val="1"/>
                <w:sz w:val="24"/>
                <w:szCs w:val="24"/>
                <w:shd w:val="nil" w:color="auto" w:fill="auto"/>
                <w:rtl w:val="0"/>
                <w:lang w:val="en-US"/>
              </w:rPr>
              <w:t>(judicious price adjustment for multiple orders)                                                  post included included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1.00          1.50          2.00                    2.50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Please identify carefully</w:t>
            </w: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2"/>
                <w:szCs w:val="32"/>
                <w:u w:color="ff0000"/>
                <w:shd w:val="nil" w:color="auto" w:fill="auto"/>
                <w:rtl w:val="0"/>
                <w:lang w:val="en-US"/>
                <w14:textFill>
                  <w14:solidFill>
                    <w14:srgbClr w14:val="FF0000"/>
                  </w14:solidFill>
                </w14:textFill>
              </w:rPr>
              <w:t>Postcards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Postcards available individually at the hall, but only in sets by post..</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w:t>
            </w:r>
            <w:r>
              <w:rPr>
                <w:b w:val="1"/>
                <w:bCs w:val="1"/>
                <w:sz w:val="24"/>
                <w:szCs w:val="24"/>
                <w:shd w:val="nil" w:color="auto" w:fill="auto"/>
                <w:rtl w:val="0"/>
                <w:lang w:val="en-US"/>
              </w:rPr>
              <w:t xml:space="preserve">    Hall        UK        Europe             Rest of world postage included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                                             4.50        5.50      6.50                     7.50</w:t>
            </w: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34"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outline w:val="0"/>
                <w:color w:val="ff0000"/>
                <w:sz w:val="32"/>
                <w:szCs w:val="32"/>
                <w:u w:color="ff0000"/>
                <w:shd w:val="nil" w:color="auto" w:fill="auto"/>
                <w:rtl w:val="0"/>
                <w:lang w:val="en-US"/>
                <w14:textFill>
                  <w14:solidFill>
                    <w14:srgbClr w14:val="FF0000"/>
                  </w14:solidFill>
                </w14:textFill>
              </w:rPr>
              <w:t>Photographs</w:t>
            </w:r>
          </w:p>
        </w:tc>
      </w:tr>
      <w:tr>
        <w:tblPrEx>
          <w:shd w:val="clear" w:color="auto" w:fill="ced7e7"/>
        </w:tblPrEx>
        <w:trPr>
          <w:trHeight w:val="1850"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High quality digital prints. Please identify carefully. Photographic prints can be made available for many instruments that have been in the collection for some time: please write for prices of new prints. For more recently acquired instruments, with catalogue numbers beginning 44,  only digital prints are available. Photographs can be provided on CDs. The number of photographs per disc will depend on size of files. We have detailed photos of some instruments</w:t>
            </w:r>
            <w:r>
              <w:rPr>
                <w:sz w:val="24"/>
                <w:szCs w:val="24"/>
                <w:shd w:val="nil" w:color="auto" w:fill="auto"/>
                <w:rtl w:val="0"/>
                <w:lang w:val="en-US"/>
              </w:rPr>
              <w:t xml:space="preserve">’ </w:t>
            </w:r>
            <w:r>
              <w:rPr>
                <w:sz w:val="24"/>
                <w:szCs w:val="24"/>
                <w:shd w:val="nil" w:color="auto" w:fill="auto"/>
                <w:rtl w:val="0"/>
                <w:lang w:val="en-US"/>
              </w:rPr>
              <w:t xml:space="preserve">decorations, which can be supplied at the price quoted above. Not all are professionally taken </w:t>
            </w:r>
            <w:r>
              <w:rPr>
                <w:sz w:val="24"/>
                <w:szCs w:val="24"/>
                <w:shd w:val="nil" w:color="auto" w:fill="auto"/>
                <w:rtl w:val="0"/>
                <w:lang w:val="en-US"/>
              </w:rPr>
              <w:t xml:space="preserve">– </w:t>
            </w:r>
            <w:r>
              <w:rPr>
                <w:sz w:val="24"/>
                <w:szCs w:val="24"/>
                <w:shd w:val="nil" w:color="auto" w:fill="auto"/>
                <w:rtl w:val="0"/>
                <w:lang w:val="en-US"/>
              </w:rPr>
              <w:t>please write for details.</w:t>
            </w:r>
          </w:p>
        </w:tc>
      </w:tr>
      <w:tr>
        <w:tblPrEx>
          <w:shd w:val="clear" w:color="auto" w:fill="ced7e7"/>
        </w:tblPrEx>
        <w:trPr>
          <w:trHeight w:val="57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Photo CDs, and photos of instruments for which we do not sell technical drawings, cannot normally be supplied at the hall.</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 xml:space="preserve">Postage included                                         </w:t>
            </w:r>
            <w:r>
              <w:rPr>
                <w:b w:val="1"/>
                <w:bCs w:val="1"/>
                <w:sz w:val="24"/>
                <w:szCs w:val="24"/>
                <w:shd w:val="nil" w:color="auto" w:fill="auto"/>
                <w:rtl w:val="0"/>
                <w:lang w:val="en-US"/>
              </w:rPr>
              <w:t xml:space="preserve"> Hall        UK      Europe               Rest of world</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b w:val="1"/>
                <w:bCs w:val="1"/>
                <w:sz w:val="24"/>
                <w:szCs w:val="24"/>
                <w:shd w:val="nil" w:color="auto" w:fill="auto"/>
                <w:rtl w:val="0"/>
                <w:lang w:val="en-US"/>
              </w:rPr>
              <w:t>(judicious price adjustment for multiple orders)</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All b/w and colour prints                        1.50         2.00        2.50                        3.00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Photo CDs                                                 15.00     16.50       17.50                      18.50</w:t>
            </w:r>
          </w:p>
        </w:tc>
      </w:tr>
      <w:tr>
        <w:tblPrEx>
          <w:shd w:val="clear" w:color="auto" w:fill="ced7e7"/>
        </w:tblPrEx>
        <w:trPr>
          <w:trHeight w:val="252" w:hRule="atLeast"/>
        </w:trPr>
        <w:tc>
          <w:tcPr>
            <w:tcW w:type="dxa" w:w="1012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Body"/>
              <w:widowControl w:val="0"/>
            </w:pPr>
            <w:r>
              <w:rPr>
                <w:sz w:val="24"/>
                <w:szCs w:val="24"/>
                <w:shd w:val="nil" w:color="auto" w:fill="auto"/>
                <w:rtl w:val="0"/>
                <w:lang w:val="en-US"/>
              </w:rPr>
              <w:t>For reproduction rights in books or other publications, please write.</w:t>
            </w:r>
          </w:p>
        </w:tc>
      </w:tr>
    </w:tbl>
    <w:p>
      <w:pPr>
        <w:pStyle w:val="Body"/>
        <w:widowControl w:val="0"/>
        <w:spacing w:line="240" w:lineRule="auto"/>
        <w:jc w:val="right"/>
      </w:pPr>
      <w:r/>
    </w:p>
    <w:sectPr>
      <w:headerReference w:type="default" r:id="rId4"/>
      <w:footerReference w:type="default" r:id="rId5"/>
      <w:pgSz w:w="11900" w:h="16840" w:orient="portrait"/>
      <w:pgMar w:top="720" w:right="864" w:bottom="720" w:left="864"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1"/>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